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5D" w:rsidRPr="0001225D" w:rsidRDefault="0001225D" w:rsidP="00012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ANEXO II -MINUTA DE CONTRATO</w:t>
      </w:r>
    </w:p>
    <w:p w:rsidR="0001225D" w:rsidRPr="0001225D" w:rsidRDefault="0001225D" w:rsidP="000122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CONTRATO DE FORNECIMENTO DE PEÇAS E MÃO DE OBRA.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 xml:space="preserve">O MUNICÍPIO DE PINHEIRINHO DO VALE - RS, pessoa jurídica de direito público, com sede à Rua Duque de Caxias, 223, inscrito no CNPJ sob nº92.411.099/0001-32, neste ato representado pelo seu Prefeito Municipal Sr. Nelbo Aldair Appel, de ora em diante denominado de CONTRATANTE, e de outro lado, a empresa .............................., com sede a Rua ............, ......., na cidade de ........................./......., inscrita no CNPJ sob nº ............................ representado neste ato pelo seu sócio/ administrador ................................ doravante denominada de CONTRATADA, de comum acordo e amparado na Lei Federal n.º 8.666/93 e suas alterações posteriores, DECLARAM pelo presente instrumento e na melhor forma de direito e em conformidade com a Licitação na Modalidade </w:t>
      </w:r>
      <w:r>
        <w:rPr>
          <w:rFonts w:ascii="Times New Roman" w:hAnsi="Times New Roman" w:cs="Times New Roman"/>
          <w:sz w:val="24"/>
          <w:szCs w:val="24"/>
        </w:rPr>
        <w:t>Carta Convite</w:t>
      </w:r>
      <w:r w:rsidRPr="0001225D">
        <w:rPr>
          <w:rFonts w:ascii="Times New Roman" w:hAnsi="Times New Roman" w:cs="Times New Roman"/>
          <w:sz w:val="24"/>
          <w:szCs w:val="24"/>
        </w:rPr>
        <w:t xml:space="preserve"> nº00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1225D">
        <w:rPr>
          <w:rFonts w:ascii="Times New Roman" w:hAnsi="Times New Roman" w:cs="Times New Roman"/>
          <w:sz w:val="24"/>
          <w:szCs w:val="24"/>
        </w:rPr>
        <w:t>/2021, e pelos termos da proposta datada de ................. e pelas cláusulas a seguir expressas, definidoras dos direitos, obrigações e responsabilidades das partes.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PRIMEIRA – OBJETO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O presente contrato tem por objeto a contratação de empresa para fornecimento de peças e mão de obra, para conserto de um Trator sobre Esteiras Marca Fiatallis FD170, Ano 2000, patrimônio da Secretaria da Agricultura, Pecuária e Desenvolvimento Rural – SEAPDR, disponibilizado ao município por meio do Termo de Cooperação FPE nº 1392/2021, conforme especificações constantes do Termo de Referência, anexo ao Edital (ANEXO I).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SEGUNDA – DO VALOR CONTRATUAL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Pelo fornecimento do objeto ora contratado, a CONTRATANTE pagará a CONTRATADA, o valor de R$ ................... (..........................), conforme constante na proposta financeira.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CLAUSULA TERCEIRA – DO PAGAMENTO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O pagamento será efetuado em até 20(vinte) dias após a conclusão e entrega do objeto contratado, mediante empenho e apresentação de Nota Fiscal.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QUARTA – DO RECURSO FINANCEIRO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Para o cumprimento do objeto do presente contrato, serão utilizados recursos próprios do Município, através de dotações orçamentárias do orçamento vigente.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QUINTA – DO REAJUSTAMENTO DE PREÇOS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O valor ora contratado do presente instrumento não sofrerá nenhum tipo de reajuste durante seu prazo de vigência.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SEXTA – DAS CONDIÇÕES DE ENTREGA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 xml:space="preserve">O objeto ora contratado deverá ser executado em um prazo máximo de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122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trinta</w:t>
      </w:r>
      <w:r w:rsidRPr="0001225D">
        <w:rPr>
          <w:rFonts w:ascii="Times New Roman" w:hAnsi="Times New Roman" w:cs="Times New Roman"/>
          <w:sz w:val="24"/>
          <w:szCs w:val="24"/>
        </w:rPr>
        <w:t>) dias contados a partir da data de assinatura do presente contrato.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SÉTIMA – DOS DIREITOS E OBRIGAÇÕES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lastRenderedPageBreak/>
        <w:t>Parágrafo Primeiro</w:t>
      </w:r>
      <w:r w:rsidRPr="0001225D">
        <w:rPr>
          <w:rFonts w:ascii="Times New Roman" w:hAnsi="Times New Roman" w:cs="Times New Roman"/>
          <w:sz w:val="24"/>
          <w:szCs w:val="24"/>
        </w:rPr>
        <w:t xml:space="preserve"> – Constituem direitos da CONTRATANTE, receber o objeto deste Contrato nas condições avençadas e da CONTRATADA perceber o valor ajustado na forma e prazo convencionados.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01225D">
        <w:rPr>
          <w:rFonts w:ascii="Times New Roman" w:hAnsi="Times New Roman" w:cs="Times New Roman"/>
          <w:sz w:val="24"/>
          <w:szCs w:val="24"/>
        </w:rPr>
        <w:t xml:space="preserve"> – Constituem obrigações da CONTRATANTE: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a) efetuar o pagamento ajustado;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b) pela fiscalização e acompanhamento dos serviços;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c) pelo cumprimento na forma e nas condições de pagamento estabelecidas neste contrato;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d) dar a contratada às condições necessárias para a regular execução do objeto deste contrato.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Parágrafo Terceiro</w:t>
      </w:r>
      <w:r w:rsidRPr="0001225D">
        <w:rPr>
          <w:rFonts w:ascii="Times New Roman" w:hAnsi="Times New Roman" w:cs="Times New Roman"/>
          <w:sz w:val="24"/>
          <w:szCs w:val="24"/>
        </w:rPr>
        <w:t xml:space="preserve"> – Constituem obrigações da CONTRATADA: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a) prestar o fornecimento dos materiais e serviços na forma ajustada e contratada por este termo;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b) atender aos encargos trabalhistas, previdenciários, fiscais e comerciais decorrentes da execução do presente contrato;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c) manter durante toda a execução do Contrato, em compatibilidade com as obrigações por ela assumidas, todas as condições de habilitação e qualificação exigidas na licitação;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d) apresentar, sempre que solicitado, durante a execução do Contrato, documentos que comprovam estar cumprindo a legislação em vigor quanto às obrigações assumidas na presente licitação;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e) dar garantia do objeto ora contratado pelo prazo de 12(doze) meses, a contar da entrega.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OITAVA – DAS SANÇÕES ADMINISTRATIVAS PARA O CASO DE INADIMPLENCIA CONTRATUAL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Parágrafo Primeiro</w:t>
      </w:r>
      <w:r w:rsidRPr="0001225D">
        <w:rPr>
          <w:rFonts w:ascii="Times New Roman" w:hAnsi="Times New Roman" w:cs="Times New Roman"/>
          <w:sz w:val="24"/>
          <w:szCs w:val="24"/>
        </w:rPr>
        <w:t xml:space="preserve"> – No caso de não cumprimento do prazo de entrega do objeto constante na Cláusula Sexta será aplicável à CONTRATADA multa moratória de valor equivalente a 5% sobre o valor do presente contrato.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Parágrafo Segundo</w:t>
      </w:r>
      <w:r w:rsidRPr="0001225D">
        <w:rPr>
          <w:rFonts w:ascii="Times New Roman" w:hAnsi="Times New Roman" w:cs="Times New Roman"/>
          <w:sz w:val="24"/>
          <w:szCs w:val="24"/>
        </w:rPr>
        <w:t xml:space="preserve"> – Pela inexecução total ou parcial do Contrato, a CONTRATANTE poderá, garantida a prévia defesa, aplicar à CONTRATADA as sanções previstas no art. 87 da Lei nº8.666/93, sendo que em caso de multa esta corresponderá a 10% do valor total do contrato.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NONA – DA RESCISÃO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Este contrato poderá ser rescindido: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- por ato unilateral da Administração, nos casos do Inciso I a XVII do art. 78 da Lei Federal 8.666 de 21 de junho de 1993;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- por mútuo acordo ou conveniência Administrativa, recebendo a contratada somente pelo valor dos serviços efetivamente realizados, não lhe sendo devido outro a título de indenização ou qualquer outro título, no presente ou futuramente, sob qualquer alegação ou fundamento,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lastRenderedPageBreak/>
        <w:t>- judicialmente, nos termos da legislação.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- por interesse da CONTRATANTE, mediante comunicação prévia de trinta dias, sem obrigação de indenizar.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- de forma unilateral pela administração a qualquer momento se for de interesse da municipalidade sem obrigação de indenizar mediante notificação por escrito pela administração (contratante) à contratada.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Parágrafo Único – A CONTRATADA reconhece os direitos da CONTRATANTE, em caso de rescisão administrativa no art. 77, da Lei nº8.666/93.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DÉCIMA</w:t>
      </w:r>
      <w:r w:rsidRPr="0001225D">
        <w:rPr>
          <w:rFonts w:ascii="Times New Roman" w:hAnsi="Times New Roman" w:cs="Times New Roman"/>
          <w:sz w:val="24"/>
          <w:szCs w:val="24"/>
        </w:rPr>
        <w:t xml:space="preserve"> – DAS PENALIDADES E DAS MULTAS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A CONTRATADA não cumprindo as obrigações assumidas neste documento ou os preceitos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legais, sofrerá as seguintes legalidades.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I - Advertência.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II - Suspensão do direito de contratar pelo período de 02 (dois) anos.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III - Declaração de Inidoneidade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DÉCIMA PRIMEIRA</w:t>
      </w:r>
      <w:r w:rsidRPr="0001225D">
        <w:rPr>
          <w:rFonts w:ascii="Times New Roman" w:hAnsi="Times New Roman" w:cs="Times New Roman"/>
          <w:sz w:val="24"/>
          <w:szCs w:val="24"/>
        </w:rPr>
        <w:t xml:space="preserve"> – TRANSMISSÃO DE DOCUMENTOS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A troca eventual de documentos e cartas entre CONTRATANTE e CONTRATADA, será feita através de protocolo. Nenhuma outra forma será considerada como prova de entrega de documentos ou cartas.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DÉCIMA SEGUNDA</w:t>
      </w:r>
      <w:r w:rsidRPr="0001225D">
        <w:rPr>
          <w:rFonts w:ascii="Times New Roman" w:hAnsi="Times New Roman" w:cs="Times New Roman"/>
          <w:sz w:val="24"/>
          <w:szCs w:val="24"/>
        </w:rPr>
        <w:t xml:space="preserve"> – DA VIGÊNCIA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 xml:space="preserve">O presente contrato terá vigência da data de sua assinatura e terá duração de </w:t>
      </w:r>
      <w:r w:rsidR="00072F09">
        <w:rPr>
          <w:rFonts w:ascii="Times New Roman" w:hAnsi="Times New Roman" w:cs="Times New Roman"/>
          <w:sz w:val="24"/>
          <w:szCs w:val="24"/>
        </w:rPr>
        <w:t>60</w:t>
      </w:r>
      <w:r w:rsidRPr="0001225D">
        <w:rPr>
          <w:rFonts w:ascii="Times New Roman" w:hAnsi="Times New Roman" w:cs="Times New Roman"/>
          <w:sz w:val="24"/>
          <w:szCs w:val="24"/>
        </w:rPr>
        <w:t>(</w:t>
      </w:r>
      <w:r w:rsidR="00072F09">
        <w:rPr>
          <w:rFonts w:ascii="Times New Roman" w:hAnsi="Times New Roman" w:cs="Times New Roman"/>
          <w:sz w:val="24"/>
          <w:szCs w:val="24"/>
        </w:rPr>
        <w:t>sessenta</w:t>
      </w:r>
      <w:bookmarkStart w:id="0" w:name="_GoBack"/>
      <w:bookmarkEnd w:id="0"/>
      <w:r w:rsidRPr="0001225D">
        <w:rPr>
          <w:rFonts w:ascii="Times New Roman" w:hAnsi="Times New Roman" w:cs="Times New Roman"/>
          <w:sz w:val="24"/>
          <w:szCs w:val="24"/>
        </w:rPr>
        <w:t>) dias.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DÉCIMA TERCEIRA</w:t>
      </w:r>
      <w:r w:rsidRPr="0001225D">
        <w:rPr>
          <w:rFonts w:ascii="Times New Roman" w:hAnsi="Times New Roman" w:cs="Times New Roman"/>
          <w:sz w:val="24"/>
          <w:szCs w:val="24"/>
        </w:rPr>
        <w:t xml:space="preserve"> - DA FISCALIZAÇAO E GESTÃO DO CONTRATO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O CONTRATANTE exercerá o acompanhamento e a fiscalização do presente contrato através do servidor Sr. Alexandro Rutsastz, inscrito no CPF nº 941.516.790-49, mecânico efetivo do quadro de servidores deste município, ou quem vier a substituí-lo.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DÉCIMA QUARTA</w:t>
      </w:r>
      <w:r w:rsidRPr="0001225D">
        <w:rPr>
          <w:rFonts w:ascii="Times New Roman" w:hAnsi="Times New Roman" w:cs="Times New Roman"/>
          <w:sz w:val="24"/>
          <w:szCs w:val="24"/>
        </w:rPr>
        <w:t xml:space="preserve"> – DOS CASOS OMISSOS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Os casos omissos serão resolvidos á Luz da Lei Federal nº8.666/93 consolidada, e dos princípios gerais de direito.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b/>
          <w:bCs/>
          <w:sz w:val="24"/>
          <w:szCs w:val="24"/>
        </w:rPr>
        <w:t>CLÁUSULA DÉCIMA QUINTA</w:t>
      </w:r>
      <w:r w:rsidRPr="0001225D">
        <w:rPr>
          <w:rFonts w:ascii="Times New Roman" w:hAnsi="Times New Roman" w:cs="Times New Roman"/>
          <w:sz w:val="24"/>
          <w:szCs w:val="24"/>
        </w:rPr>
        <w:t xml:space="preserve"> – DAS DISPOSIÇÕES GERAIS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Para dirimir quaisquer questões decorrentes da execução do presente objeto contratual que não possam ser dirimidos pela intermediação Administrativa, fica eleito o Foro de Comarca de Frederico Westphalen, RS, com expressa renúncia a qualquer outro, por mais privilegiado que se apresente.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lastRenderedPageBreak/>
        <w:t>E, por estarem desta forma, justos e contratados, firmam o presente com duas testemunhas, em 03(três) vias de igual teor e forma sem emendas e entrelinhas para que produza seus jurídicos e legais efeitos.</w:t>
      </w:r>
    </w:p>
    <w:p w:rsidR="0001225D" w:rsidRPr="0001225D" w:rsidRDefault="0001225D" w:rsidP="0001225D">
      <w:pPr>
        <w:jc w:val="right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Pinheirinho do Vale - RS, .......... de .............. de 2021.</w:t>
      </w:r>
    </w:p>
    <w:p w:rsidR="0001225D" w:rsidRPr="0001225D" w:rsidRDefault="0001225D" w:rsidP="0001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1225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1225D" w:rsidRPr="0001225D" w:rsidRDefault="0001225D" w:rsidP="0001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 xml:space="preserve">NELBO ALDAIR APPEL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01225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01225D" w:rsidRPr="0001225D" w:rsidRDefault="0001225D" w:rsidP="0001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 xml:space="preserve">Prefeito Municipal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1225D">
        <w:rPr>
          <w:rFonts w:ascii="Times New Roman" w:hAnsi="Times New Roman" w:cs="Times New Roman"/>
          <w:sz w:val="24"/>
          <w:szCs w:val="24"/>
        </w:rPr>
        <w:t>Sócio / Administrador</w:t>
      </w:r>
    </w:p>
    <w:p w:rsidR="0001225D" w:rsidRPr="0001225D" w:rsidRDefault="0001225D" w:rsidP="000122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1225D">
        <w:rPr>
          <w:rFonts w:ascii="Times New Roman" w:hAnsi="Times New Roman" w:cs="Times New Roman"/>
          <w:sz w:val="24"/>
          <w:szCs w:val="24"/>
        </w:rPr>
        <w:t>CONTRATANTE CONTRATADA</w:t>
      </w:r>
    </w:p>
    <w:p w:rsid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TESTEMUNHAS: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1ª ____________________________</w:t>
      </w:r>
    </w:p>
    <w:p w:rsidR="0001225D" w:rsidRPr="0001225D" w:rsidRDefault="0001225D" w:rsidP="0001225D">
      <w:pPr>
        <w:jc w:val="both"/>
        <w:rPr>
          <w:rFonts w:ascii="Times New Roman" w:hAnsi="Times New Roman" w:cs="Times New Roman"/>
          <w:sz w:val="24"/>
          <w:szCs w:val="24"/>
        </w:rPr>
      </w:pPr>
      <w:r w:rsidRPr="0001225D">
        <w:rPr>
          <w:rFonts w:ascii="Times New Roman" w:hAnsi="Times New Roman" w:cs="Times New Roman"/>
          <w:sz w:val="24"/>
          <w:szCs w:val="24"/>
        </w:rPr>
        <w:t>2ª ____________________________</w:t>
      </w:r>
    </w:p>
    <w:sectPr w:rsidR="0001225D" w:rsidRPr="000122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5D"/>
    <w:rsid w:val="0001225D"/>
    <w:rsid w:val="0007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EBFD8"/>
  <w15:chartTrackingRefBased/>
  <w15:docId w15:val="{D7DFCD75-862C-4D21-AD89-92B06C12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1169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2021-06-17T12:06:00Z</dcterms:created>
  <dcterms:modified xsi:type="dcterms:W3CDTF">2021-06-22T14:23:00Z</dcterms:modified>
</cp:coreProperties>
</file>